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7F" w:rsidRDefault="00FA1C7F" w:rsidP="00646680">
      <w:pPr>
        <w:spacing w:after="12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FA1C7F" w:rsidRDefault="00FA1C7F" w:rsidP="00FA1C7F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посещения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своему выбору мероприятий, проводимых в учреждении и не предусмотренных учебным планом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посещения обучающимися по своему выбору мероприятий, проводимых в </w:t>
      </w:r>
      <w:r w:rsidR="000E2526">
        <w:rPr>
          <w:rFonts w:ascii="Times New Roman" w:hAnsi="Times New Roman"/>
          <w:b/>
          <w:sz w:val="28"/>
          <w:szCs w:val="28"/>
        </w:rPr>
        <w:t xml:space="preserve">муниципальном дошкольном образовательном </w:t>
      </w:r>
      <w:proofErr w:type="gramStart"/>
      <w:r w:rsidR="000E2526"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  <w:r w:rsidR="000E2526">
        <w:rPr>
          <w:rFonts w:ascii="Times New Roman" w:hAnsi="Times New Roman"/>
          <w:b/>
          <w:sz w:val="28"/>
          <w:szCs w:val="28"/>
        </w:rPr>
        <w:t xml:space="preserve"> детский сад №17 «Сосенка»</w:t>
      </w:r>
      <w:r>
        <w:rPr>
          <w:rFonts w:ascii="Times New Roman" w:hAnsi="Times New Roman"/>
          <w:sz w:val="28"/>
          <w:szCs w:val="28"/>
        </w:rPr>
        <w:t xml:space="preserve"> (далее – учреждение) и не предусмотренных учебным планом учреждения (далее также – мероприятия).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</w:t>
      </w:r>
      <w:proofErr w:type="gramStart"/>
      <w:r>
        <w:rPr>
          <w:rFonts w:ascii="Times New Roman" w:hAnsi="Times New Roman"/>
          <w:sz w:val="28"/>
          <w:szCs w:val="28"/>
        </w:rPr>
        <w:t>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proofErr w:type="gramEnd"/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посещение отдельных мероприятий по входным билетам.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может устанавливать запрет на пользование мобильной связью во время мероприятия.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может устанавливать запрет на повторный вход на мероприятие.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проведения состязательных, в том числе спортивных мероприятий, обучающиеся имеют право использовать плакаты, лозунги, </w:t>
      </w:r>
      <w:proofErr w:type="spellStart"/>
      <w:r>
        <w:rPr>
          <w:rFonts w:ascii="Times New Roman" w:hAnsi="Times New Roman"/>
          <w:sz w:val="28"/>
          <w:szCs w:val="28"/>
        </w:rPr>
        <w:t>речовки</w:t>
      </w:r>
      <w:proofErr w:type="spellEnd"/>
      <w:r>
        <w:rPr>
          <w:rFonts w:ascii="Times New Roman" w:hAnsi="Times New Roman"/>
          <w:sz w:val="28"/>
          <w:szCs w:val="28"/>
        </w:rPr>
        <w:t>, соответствующую атрибутику (флаги, бейсболки, футболки с 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запрещается:</w:t>
      </w:r>
    </w:p>
    <w:p w:rsidR="00FA1C7F" w:rsidRDefault="00FA1C7F" w:rsidP="00FA1C7F">
      <w:pPr>
        <w:pStyle w:val="a5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на мероприятия посторонних лиц без представителя учреждения, ответственного за проведение мероприятия;</w:t>
      </w:r>
    </w:p>
    <w:p w:rsidR="00FA1C7F" w:rsidRDefault="00FA1C7F" w:rsidP="00FA1C7F">
      <w:pPr>
        <w:pStyle w:val="a5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FA1C7F" w:rsidRDefault="00FA1C7F" w:rsidP="00FA1C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учреждения,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:rsidR="002F25AB" w:rsidRDefault="002F25AB"/>
    <w:sectPr w:rsidR="002F25AB" w:rsidSect="00C5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C3" w:rsidRDefault="00691FC3" w:rsidP="00FA1C7F">
      <w:pPr>
        <w:spacing w:after="0" w:line="240" w:lineRule="auto"/>
      </w:pPr>
      <w:r>
        <w:separator/>
      </w:r>
    </w:p>
  </w:endnote>
  <w:endnote w:type="continuationSeparator" w:id="0">
    <w:p w:rsidR="00691FC3" w:rsidRDefault="00691FC3" w:rsidP="00FA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C3" w:rsidRDefault="00691FC3" w:rsidP="00FA1C7F">
      <w:pPr>
        <w:spacing w:after="0" w:line="240" w:lineRule="auto"/>
      </w:pPr>
      <w:r>
        <w:separator/>
      </w:r>
    </w:p>
  </w:footnote>
  <w:footnote w:type="continuationSeparator" w:id="0">
    <w:p w:rsidR="00691FC3" w:rsidRDefault="00691FC3" w:rsidP="00FA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B29"/>
    <w:multiLevelType w:val="hybridMultilevel"/>
    <w:tmpl w:val="0C4052DA"/>
    <w:lvl w:ilvl="0" w:tplc="CE2632D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ABB"/>
    <w:multiLevelType w:val="hybridMultilevel"/>
    <w:tmpl w:val="78EA4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C5"/>
    <w:rsid w:val="000C249A"/>
    <w:rsid w:val="000E2526"/>
    <w:rsid w:val="002F25AB"/>
    <w:rsid w:val="003633FE"/>
    <w:rsid w:val="004F59C5"/>
    <w:rsid w:val="00646680"/>
    <w:rsid w:val="00691FC3"/>
    <w:rsid w:val="009A79FC"/>
    <w:rsid w:val="00A13637"/>
    <w:rsid w:val="00C500C6"/>
    <w:rsid w:val="00F8199D"/>
    <w:rsid w:val="00FA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1C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1C7F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A1C7F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FA1C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1C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1C7F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A1C7F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FA1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</cp:lastModifiedBy>
  <cp:revision>2</cp:revision>
  <cp:lastPrinted>2015-01-28T13:18:00Z</cp:lastPrinted>
  <dcterms:created xsi:type="dcterms:W3CDTF">2016-04-19T07:13:00Z</dcterms:created>
  <dcterms:modified xsi:type="dcterms:W3CDTF">2016-04-19T07:13:00Z</dcterms:modified>
</cp:coreProperties>
</file>